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69BC" w14:textId="1C1AE2DF" w:rsidR="00854DF6" w:rsidRPr="00854DF6" w:rsidRDefault="00854DF6" w:rsidP="00854DF6">
      <w:pPr>
        <w:rPr>
          <w:b/>
          <w:bCs/>
        </w:rPr>
      </w:pPr>
      <w:r w:rsidRPr="00854DF6">
        <w:rPr>
          <w:b/>
          <w:bCs/>
        </w:rPr>
        <w:t>Een Onvergetelijke Dag bij het 1e Bergse Jeugd Grand Prix Schaaktoernooi!</w:t>
      </w:r>
      <w:r>
        <w:rPr>
          <w:b/>
          <w:bCs/>
        </w:rPr>
        <w:br/>
      </w:r>
      <w:r w:rsidRPr="00854DF6">
        <w:t>Op 19 mei 2025 vond het allereerste officiële Bergse Jeugd Grand Prix Schaaktoernooi plaats in het scholengebouw van 't Rijks in Bergen op Zoom. Dit evenement was een groot succes en trok deelnemers uit heel Noord-Brabant, Zeeland en zelfs België. Dit toernooi is onderdeel van de Brabantse Grand Prix Circuit toernooien. We nemen je mee door de hoogtepunten van deze bijzondere dag.</w:t>
      </w:r>
    </w:p>
    <w:p w14:paraId="3174F2CF" w14:textId="70D2F7DE" w:rsidR="00854DF6" w:rsidRPr="00854DF6" w:rsidRDefault="00854DF6" w:rsidP="00854DF6">
      <w:pPr>
        <w:rPr>
          <w:b/>
          <w:bCs/>
        </w:rPr>
      </w:pPr>
      <w:r w:rsidRPr="00854DF6">
        <w:rPr>
          <w:b/>
          <w:bCs/>
        </w:rPr>
        <w:t xml:space="preserve">Een </w:t>
      </w:r>
      <w:r>
        <w:rPr>
          <w:b/>
          <w:bCs/>
        </w:rPr>
        <w:t>Blitsende</w:t>
      </w:r>
      <w:r w:rsidRPr="00854DF6">
        <w:rPr>
          <w:b/>
          <w:bCs/>
        </w:rPr>
        <w:t xml:space="preserve"> Start</w:t>
      </w:r>
      <w:r>
        <w:rPr>
          <w:b/>
          <w:bCs/>
        </w:rPr>
        <w:br/>
      </w:r>
      <w:r w:rsidRPr="00854DF6">
        <w:t xml:space="preserve">De dag begon om 9:30 uur met de aanmelding van de eerste deelnemers. Om 10:00 uur hield Wethouder Sport Berend </w:t>
      </w:r>
      <w:proofErr w:type="spellStart"/>
      <w:r w:rsidRPr="00854DF6">
        <w:t>Doedens</w:t>
      </w:r>
      <w:proofErr w:type="spellEnd"/>
      <w:r w:rsidRPr="00854DF6">
        <w:t xml:space="preserve"> een openingswoord, gevolgd door de officiële eerste zet om 10:15 uur. Met 60 enthousiaste deelnemers, verdeeld over vier leeftijdsgroepen, was de sfeer meteen gezet.</w:t>
      </w:r>
    </w:p>
    <w:p w14:paraId="6E93AC30" w14:textId="77777777" w:rsidR="00854DF6" w:rsidRPr="00854DF6" w:rsidRDefault="00854DF6" w:rsidP="00854DF6">
      <w:pPr>
        <w:rPr>
          <w:b/>
          <w:bCs/>
        </w:rPr>
      </w:pPr>
      <w:r w:rsidRPr="00854DF6">
        <w:rPr>
          <w:b/>
          <w:bCs/>
        </w:rPr>
        <w:t>Deelnemers en Indeling</w:t>
      </w:r>
    </w:p>
    <w:p w14:paraId="3241A819" w14:textId="77777777" w:rsidR="00854DF6" w:rsidRPr="00854DF6" w:rsidRDefault="00854DF6" w:rsidP="00854DF6">
      <w:pPr>
        <w:numPr>
          <w:ilvl w:val="0"/>
          <w:numId w:val="3"/>
        </w:numPr>
      </w:pPr>
      <w:r w:rsidRPr="00854DF6">
        <w:t>AB Groep (Geboren in 2005 of later): 13 deelnemers</w:t>
      </w:r>
    </w:p>
    <w:p w14:paraId="1BDA87E6" w14:textId="77777777" w:rsidR="00854DF6" w:rsidRPr="00854DF6" w:rsidRDefault="00854DF6" w:rsidP="00854DF6">
      <w:pPr>
        <w:numPr>
          <w:ilvl w:val="0"/>
          <w:numId w:val="3"/>
        </w:numPr>
      </w:pPr>
      <w:r w:rsidRPr="00854DF6">
        <w:t>C Groep (Geboren in 2011 of later): 11 deelnemers</w:t>
      </w:r>
    </w:p>
    <w:p w14:paraId="299C3A9A" w14:textId="77777777" w:rsidR="00854DF6" w:rsidRPr="00854DF6" w:rsidRDefault="00854DF6" w:rsidP="00854DF6">
      <w:pPr>
        <w:numPr>
          <w:ilvl w:val="0"/>
          <w:numId w:val="3"/>
        </w:numPr>
      </w:pPr>
      <w:r w:rsidRPr="00854DF6">
        <w:t>D Groep (Geboren in 2013 of later): 14 deelnemers</w:t>
      </w:r>
    </w:p>
    <w:p w14:paraId="6980FAB0" w14:textId="77777777" w:rsidR="00854DF6" w:rsidRPr="00854DF6" w:rsidRDefault="00854DF6" w:rsidP="00854DF6">
      <w:pPr>
        <w:numPr>
          <w:ilvl w:val="0"/>
          <w:numId w:val="3"/>
        </w:numPr>
      </w:pPr>
      <w:r w:rsidRPr="00854DF6">
        <w:t>E Groep (Geboren in 2015 of later): 22 deelnemers</w:t>
      </w:r>
    </w:p>
    <w:p w14:paraId="6237A620" w14:textId="5759B795" w:rsidR="00854DF6" w:rsidRPr="00854DF6" w:rsidRDefault="00854DF6" w:rsidP="00854DF6">
      <w:pPr>
        <w:rPr>
          <w:b/>
          <w:bCs/>
        </w:rPr>
      </w:pPr>
      <w:r w:rsidRPr="00854DF6">
        <w:rPr>
          <w:b/>
          <w:bCs/>
        </w:rPr>
        <w:t>Hoogtepunten van de Dag</w:t>
      </w:r>
      <w:r>
        <w:rPr>
          <w:b/>
          <w:bCs/>
        </w:rPr>
        <w:br/>
      </w:r>
      <w:r w:rsidRPr="00854DF6">
        <w:t>Op zo’n dag als deze zijn er veel persoonlijke verhalen, van iemand die al zijn partijen wint, tot aan dat er stukken worden geblunderd of iemand die nog 2 seconden op de klok heeft en weet te winnen tot aan dat het potje na 30 seconden al afgelopen is. In veel groepen was het spannend tot aan de laatste ronde. Er zijn zeker momenten geweest waarbij spelers baalden van hun eigen prestatie en toch bleef er het hele toernooi een ontspannen sfeer.</w:t>
      </w:r>
    </w:p>
    <w:p w14:paraId="29533F2A" w14:textId="56974D53" w:rsidR="007165F0" w:rsidRPr="00854DF6" w:rsidRDefault="00854DF6" w:rsidP="00854DF6">
      <w:r w:rsidRPr="00854DF6">
        <w:t xml:space="preserve">Een van de hoogtepunten was de simultaan gegeven door FIDE Meester </w:t>
      </w:r>
      <w:proofErr w:type="spellStart"/>
      <w:r w:rsidRPr="00854DF6">
        <w:t>Alik</w:t>
      </w:r>
      <w:proofErr w:type="spellEnd"/>
      <w:r w:rsidRPr="00854DF6">
        <w:t xml:space="preserve"> </w:t>
      </w:r>
      <w:proofErr w:type="spellStart"/>
      <w:r w:rsidRPr="00854DF6">
        <w:t>Tikranian</w:t>
      </w:r>
      <w:proofErr w:type="spellEnd"/>
      <w:r w:rsidRPr="00854DF6">
        <w:t xml:space="preserve">. </w:t>
      </w:r>
      <w:proofErr w:type="spellStart"/>
      <w:r w:rsidRPr="00854DF6">
        <w:t>Alik</w:t>
      </w:r>
      <w:proofErr w:type="spellEnd"/>
      <w:r w:rsidRPr="00854DF6">
        <w:t>, die zijn schaakcarrière begon bij de jeugd van BSV, speelde tegen 35 deelnemers en wist op 2 remises na alle partijen te winnen. Het was inspirerend om te zien hoe hij zijn vaardigheden deelde met de jonge schakers.</w:t>
      </w:r>
      <w:r w:rsidR="007165F0">
        <w:br/>
      </w:r>
      <w:r w:rsidR="004E5B24">
        <w:br/>
        <w:t>Of was het hoogtepunt die gratis beschuit met … Aardbeien en slagroom</w:t>
      </w:r>
      <w:r w:rsidR="004F1984">
        <w:t>? (</w:t>
      </w:r>
      <w:proofErr w:type="spellStart"/>
      <w:r w:rsidR="004F1984">
        <w:t>Gesponserd</w:t>
      </w:r>
      <w:proofErr w:type="spellEnd"/>
      <w:r w:rsidR="004F1984">
        <w:t xml:space="preserve"> door Kwekerij de Loos). </w:t>
      </w:r>
    </w:p>
    <w:p w14:paraId="6E149872" w14:textId="2FAEFDE2" w:rsidR="00854DF6" w:rsidRPr="00854DF6" w:rsidRDefault="00854DF6" w:rsidP="00854DF6">
      <w:pPr>
        <w:rPr>
          <w:b/>
          <w:bCs/>
        </w:rPr>
      </w:pPr>
      <w:r w:rsidRPr="00854DF6">
        <w:rPr>
          <w:b/>
          <w:bCs/>
        </w:rPr>
        <w:t>Activiteiten en Vermaak</w:t>
      </w:r>
      <w:r>
        <w:rPr>
          <w:b/>
          <w:bCs/>
        </w:rPr>
        <w:br/>
      </w:r>
      <w:r w:rsidRPr="00854DF6">
        <w:t>Naast het schaken was er volop vermaak. Kinderen konden buiten voetballen en schaken op een groot schaakbord. De deelnemers konden ook 3 schaakpuzzels oplossen. De winnaars van de puzzels kregen mooie prijzen, zoals een reisschaakbord en een 3D-geprinte koning.</w:t>
      </w:r>
    </w:p>
    <w:p w14:paraId="75CA4132" w14:textId="67EF14A5" w:rsidR="00854DF6" w:rsidRPr="00854DF6" w:rsidRDefault="00854DF6" w:rsidP="00854DF6">
      <w:pPr>
        <w:rPr>
          <w:b/>
          <w:bCs/>
        </w:rPr>
      </w:pPr>
      <w:r w:rsidRPr="00854DF6">
        <w:rPr>
          <w:b/>
          <w:bCs/>
        </w:rPr>
        <w:lastRenderedPageBreak/>
        <w:t>Vrijwilligers en Organisatie</w:t>
      </w:r>
      <w:r>
        <w:rPr>
          <w:b/>
          <w:bCs/>
        </w:rPr>
        <w:br/>
      </w:r>
      <w:r w:rsidRPr="00854DF6">
        <w:t xml:space="preserve">Het toernooi werd mogelijk gemaakt door de inzet van ongeveer 20 vrijwilligers van BSV. Van internationale arbiters tot cateringmedewerkers, iedereen droeg bij aan het succes van de dag. Een speciaal dankwoord gaat uit naar onze sponsoren, waaronder 't Rijks, Vakbond LBV, ZHE </w:t>
      </w:r>
      <w:proofErr w:type="spellStart"/>
      <w:r w:rsidRPr="00854DF6">
        <w:t>Trading</w:t>
      </w:r>
      <w:proofErr w:type="spellEnd"/>
      <w:r w:rsidRPr="00854DF6">
        <w:t xml:space="preserve"> BV, Cargill, Budelpack, Leonidas, Kwekerij de Loos, De Hollandse Tuyn en natuurlijk de NBSB.</w:t>
      </w:r>
    </w:p>
    <w:p w14:paraId="4741AB62" w14:textId="601B0A0D" w:rsidR="00854DF6" w:rsidRPr="00854DF6" w:rsidRDefault="00854DF6" w:rsidP="00854DF6">
      <w:pPr>
        <w:rPr>
          <w:b/>
          <w:bCs/>
        </w:rPr>
      </w:pPr>
      <w:r w:rsidRPr="00854DF6">
        <w:rPr>
          <w:b/>
          <w:bCs/>
        </w:rPr>
        <w:t>Prijsuitreiking en Afsluiting</w:t>
      </w:r>
      <w:r>
        <w:rPr>
          <w:b/>
          <w:bCs/>
        </w:rPr>
        <w:br/>
      </w:r>
      <w:r w:rsidRPr="00854DF6">
        <w:t>De dag werd afgesloten met een prijsuitreiking om 17:15 uur, waar de top 3 en de winnaars van de puzzels in het zonnetje werden gezet. Het was een feestelijke afsluiting van een geslaagde dag.</w:t>
      </w:r>
      <w:r w:rsidR="007165F0">
        <w:t xml:space="preserve"> Voor iedereen was er ook nog een prachtige deelname medaille en een 3d geprint schaakstuk als sleutelhanger. </w:t>
      </w:r>
      <w:r w:rsidR="002904ED">
        <w:t xml:space="preserve">We zijn natuurlijk trots op alle winnaars en zeker in het bijzonder op onze eigen </w:t>
      </w:r>
      <w:proofErr w:type="spellStart"/>
      <w:r w:rsidR="002904ED">
        <w:t>BSV’ers</w:t>
      </w:r>
      <w:proofErr w:type="spellEnd"/>
      <w:r w:rsidR="00151D06">
        <w:t xml:space="preserve"> waarvan er 3 in de prijzen vielen. </w:t>
      </w:r>
      <w:r w:rsidR="002904ED">
        <w:t xml:space="preserve"> </w:t>
      </w:r>
    </w:p>
    <w:p w14:paraId="0DAA4412" w14:textId="1B65F899" w:rsidR="00854DF6" w:rsidRPr="00854DF6" w:rsidRDefault="00854DF6" w:rsidP="00854DF6">
      <w:pPr>
        <w:rPr>
          <w:b/>
          <w:bCs/>
        </w:rPr>
      </w:pPr>
      <w:r w:rsidRPr="00854DF6">
        <w:rPr>
          <w:b/>
          <w:bCs/>
        </w:rPr>
        <w:t>Tot volgend jaar?</w:t>
      </w:r>
      <w:r>
        <w:rPr>
          <w:b/>
          <w:bCs/>
        </w:rPr>
        <w:br/>
      </w:r>
      <w:r w:rsidRPr="00854DF6">
        <w:t>We kijken nu al uit naar het volgende Bergse Jeugd Grand Prix Schaaktoernooi! Wil je erbij zijn? Houd onze website in de gaten voor updates.</w:t>
      </w:r>
    </w:p>
    <w:p w14:paraId="34828D21" w14:textId="77777777" w:rsidR="00295BCE" w:rsidRPr="00854DF6" w:rsidRDefault="00295BCE" w:rsidP="00854DF6"/>
    <w:sectPr w:rsidR="00295BCE" w:rsidRPr="00854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3DEF"/>
    <w:multiLevelType w:val="multilevel"/>
    <w:tmpl w:val="8F48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C77F49"/>
    <w:multiLevelType w:val="multilevel"/>
    <w:tmpl w:val="D7CA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2B70C1"/>
    <w:multiLevelType w:val="multilevel"/>
    <w:tmpl w:val="D3C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095311">
    <w:abstractNumId w:val="2"/>
  </w:num>
  <w:num w:numId="2" w16cid:durableId="89855113">
    <w:abstractNumId w:val="1"/>
  </w:num>
  <w:num w:numId="3" w16cid:durableId="64076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CF"/>
    <w:rsid w:val="00151D06"/>
    <w:rsid w:val="002904ED"/>
    <w:rsid w:val="00293E8A"/>
    <w:rsid w:val="00295BCE"/>
    <w:rsid w:val="00346E43"/>
    <w:rsid w:val="00445384"/>
    <w:rsid w:val="004E5B24"/>
    <w:rsid w:val="004F1984"/>
    <w:rsid w:val="006C74CF"/>
    <w:rsid w:val="007165F0"/>
    <w:rsid w:val="00854DF6"/>
    <w:rsid w:val="00A77974"/>
    <w:rsid w:val="00ED2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9466"/>
  <w15:chartTrackingRefBased/>
  <w15:docId w15:val="{9B7EDB7B-E26A-4DBC-AD40-E09FF09A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7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74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74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74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74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74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74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74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74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74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74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74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74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74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74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74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74CF"/>
    <w:rPr>
      <w:rFonts w:eastAsiaTheme="majorEastAsia" w:cstheme="majorBidi"/>
      <w:color w:val="272727" w:themeColor="text1" w:themeTint="D8"/>
    </w:rPr>
  </w:style>
  <w:style w:type="paragraph" w:styleId="Titel">
    <w:name w:val="Title"/>
    <w:basedOn w:val="Standaard"/>
    <w:next w:val="Standaard"/>
    <w:link w:val="TitelChar"/>
    <w:uiPriority w:val="10"/>
    <w:qFormat/>
    <w:rsid w:val="006C7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74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74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74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74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74CF"/>
    <w:rPr>
      <w:i/>
      <w:iCs/>
      <w:color w:val="404040" w:themeColor="text1" w:themeTint="BF"/>
    </w:rPr>
  </w:style>
  <w:style w:type="paragraph" w:styleId="Lijstalinea">
    <w:name w:val="List Paragraph"/>
    <w:basedOn w:val="Standaard"/>
    <w:uiPriority w:val="34"/>
    <w:qFormat/>
    <w:rsid w:val="006C74CF"/>
    <w:pPr>
      <w:ind w:left="720"/>
      <w:contextualSpacing/>
    </w:pPr>
  </w:style>
  <w:style w:type="character" w:styleId="Intensievebenadrukking">
    <w:name w:val="Intense Emphasis"/>
    <w:basedOn w:val="Standaardalinea-lettertype"/>
    <w:uiPriority w:val="21"/>
    <w:qFormat/>
    <w:rsid w:val="006C74CF"/>
    <w:rPr>
      <w:i/>
      <w:iCs/>
      <w:color w:val="0F4761" w:themeColor="accent1" w:themeShade="BF"/>
    </w:rPr>
  </w:style>
  <w:style w:type="paragraph" w:styleId="Duidelijkcitaat">
    <w:name w:val="Intense Quote"/>
    <w:basedOn w:val="Standaard"/>
    <w:next w:val="Standaard"/>
    <w:link w:val="DuidelijkcitaatChar"/>
    <w:uiPriority w:val="30"/>
    <w:qFormat/>
    <w:rsid w:val="006C7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74CF"/>
    <w:rPr>
      <w:i/>
      <w:iCs/>
      <w:color w:val="0F4761" w:themeColor="accent1" w:themeShade="BF"/>
    </w:rPr>
  </w:style>
  <w:style w:type="character" w:styleId="Intensieveverwijzing">
    <w:name w:val="Intense Reference"/>
    <w:basedOn w:val="Standaardalinea-lettertype"/>
    <w:uiPriority w:val="32"/>
    <w:qFormat/>
    <w:rsid w:val="006C7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99347">
      <w:bodyDiv w:val="1"/>
      <w:marLeft w:val="0"/>
      <w:marRight w:val="0"/>
      <w:marTop w:val="0"/>
      <w:marBottom w:val="0"/>
      <w:divBdr>
        <w:top w:val="none" w:sz="0" w:space="0" w:color="auto"/>
        <w:left w:val="none" w:sz="0" w:space="0" w:color="auto"/>
        <w:bottom w:val="none" w:sz="0" w:space="0" w:color="auto"/>
        <w:right w:val="none" w:sz="0" w:space="0" w:color="auto"/>
      </w:divBdr>
    </w:div>
    <w:div w:id="1431588968">
      <w:bodyDiv w:val="1"/>
      <w:marLeft w:val="0"/>
      <w:marRight w:val="0"/>
      <w:marTop w:val="0"/>
      <w:marBottom w:val="0"/>
      <w:divBdr>
        <w:top w:val="none" w:sz="0" w:space="0" w:color="auto"/>
        <w:left w:val="none" w:sz="0" w:space="0" w:color="auto"/>
        <w:bottom w:val="none" w:sz="0" w:space="0" w:color="auto"/>
        <w:right w:val="none" w:sz="0" w:space="0" w:color="auto"/>
      </w:divBdr>
    </w:div>
    <w:div w:id="2027632912">
      <w:bodyDiv w:val="1"/>
      <w:marLeft w:val="0"/>
      <w:marRight w:val="0"/>
      <w:marTop w:val="0"/>
      <w:marBottom w:val="0"/>
      <w:divBdr>
        <w:top w:val="none" w:sz="0" w:space="0" w:color="auto"/>
        <w:left w:val="none" w:sz="0" w:space="0" w:color="auto"/>
        <w:bottom w:val="none" w:sz="0" w:space="0" w:color="auto"/>
        <w:right w:val="none" w:sz="0" w:space="0" w:color="auto"/>
      </w:divBdr>
    </w:div>
    <w:div w:id="20721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490</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Dekkers, M (Mailo)</dc:creator>
  <cp:keywords/>
  <dc:description/>
  <cp:lastModifiedBy>Dekkers, M (Mailo)</cp:lastModifiedBy>
  <cp:revision>8</cp:revision>
  <dcterms:created xsi:type="dcterms:W3CDTF">2025-05-19T10:30:00Z</dcterms:created>
  <dcterms:modified xsi:type="dcterms:W3CDTF">2025-05-19T10:51:00Z</dcterms:modified>
</cp:coreProperties>
</file>